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4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0"/>
        <w:tblGridChange w:id="0">
          <w:tblGrid>
            <w:gridCol w:w="10350"/>
          </w:tblGrid>
        </w:tblGridChange>
      </w:tblGrid>
      <w:tr>
        <w:trPr>
          <w:cantSplit w:val="0"/>
          <w:trHeight w:val="129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</w:rPr>
              <w:drawing>
                <wp:inline distB="0" distT="0" distL="0" distR="0">
                  <wp:extent cx="1895328" cy="1609925"/>
                  <wp:effectExtent b="289164" l="227608" r="227608" t="289164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1277477">
                            <a:off x="0" y="0"/>
                            <a:ext cx="1895328" cy="1609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Call for poster presentations for the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 2022 Annual ISPA Convention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435" w:right="435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Poster Topics</w:t>
            </w:r>
          </w:p>
          <w:p w:rsidR="00000000" w:rsidDel="00000000" w:rsidP="00000000" w:rsidRDefault="00000000" w:rsidRPr="00000000" w14:paraId="00000009">
            <w:pPr>
              <w:ind w:left="435" w:right="4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Any poster presentation that is of interest to school psychologists is appropriate for committee review. Poster sessions are an informal format for presenting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research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data or highlighting innovative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practices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In the research category, you are encouraged to present any current research.  Research is a broad category and can include many types of methodologies, such as experimental research, applied research, program evaluations, or literature reviews addressing research questions. In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practice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category, you are encouraged to highlight any innovative practice or intervention.  You can share preliminary results or final outcomes for the practice. </w:t>
            </w:r>
          </w:p>
          <w:p w:rsidR="00000000" w:rsidDel="00000000" w:rsidP="00000000" w:rsidRDefault="00000000" w:rsidRPr="00000000" w14:paraId="0000000A">
            <w:pPr>
              <w:ind w:left="435" w:right="4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ind w:left="435" w:right="43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Proposal Submission Requirements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00" w:lineRule="auto"/>
              <w:ind w:left="435" w:right="4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Those interested in presenting must submit a (a) 8-10 word title, (b) a 25-50 word abstract of their presentation, (c) a one to two page summary of the presentation, and (d) 2-5 keywords describing your poster.  You will also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include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category of poster, primary presenter’s name, address, phone number, e-mail, place of employment, and name of additional presenters, all suitable for printing in the conference program.</w:t>
            </w:r>
          </w:p>
          <w:p w:rsidR="00000000" w:rsidDel="00000000" w:rsidP="00000000" w:rsidRDefault="00000000" w:rsidRPr="00000000" w14:paraId="0000000D">
            <w:pPr>
              <w:spacing w:after="200" w:lineRule="auto"/>
              <w:ind w:left="435" w:right="4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435" w:firstLine="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November 8th, 2021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Call for posters opens.</w:t>
            </w:r>
          </w:p>
          <w:p w:rsidR="00000000" w:rsidDel="00000000" w:rsidP="00000000" w:rsidRDefault="00000000" w:rsidRPr="00000000" w14:paraId="0000000F">
            <w:pPr>
              <w:ind w:left="435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4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December 20th, 2021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Call for posters ends. </w:t>
            </w:r>
          </w:p>
          <w:p w:rsidR="00000000" w:rsidDel="00000000" w:rsidP="00000000" w:rsidRDefault="00000000" w:rsidRPr="00000000" w14:paraId="00000011">
            <w:pPr>
              <w:ind w:left="4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4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January 5th, 2022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Acceptance notifications will be sent.</w:t>
            </w:r>
          </w:p>
          <w:p w:rsidR="00000000" w:rsidDel="00000000" w:rsidP="00000000" w:rsidRDefault="00000000" w:rsidRPr="00000000" w14:paraId="00000013">
            <w:pPr>
              <w:ind w:left="4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4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January 21st,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Submission of digital poster video and supplemental materials for posters deadline.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4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4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4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4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4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4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4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00" w:lineRule="auto"/>
              <w:ind w:left="435" w:right="435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Evaluation criteria</w:t>
            </w:r>
          </w:p>
          <w:p w:rsidR="00000000" w:rsidDel="00000000" w:rsidP="00000000" w:rsidRDefault="00000000" w:rsidRPr="00000000" w14:paraId="0000001D">
            <w:pPr>
              <w:spacing w:after="200" w:lineRule="auto"/>
              <w:ind w:left="435" w:right="4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Proposals are evaluated based on the quality of the submission and the degree of practitioner focus.  All posters will be submitted electronically on the ISPA website. </w:t>
            </w:r>
          </w:p>
          <w:p w:rsidR="00000000" w:rsidDel="00000000" w:rsidP="00000000" w:rsidRDefault="00000000" w:rsidRPr="00000000" w14:paraId="0000001E">
            <w:pPr>
              <w:tabs>
                <w:tab w:val="center" w:pos="5067"/>
                <w:tab w:val="left" w:pos="8550"/>
              </w:tabs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Proposals must be submitted via a link 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ISPA webpage.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 the link,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there is not an option to attach a word document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so it is recommended that you type up the abstract and summary in a word document and then copy and paste into the survey monkey link when you are ready to submit.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Presenters must clearly state who will serve as the contact person for future communications, as acknowledgement of acceptance, etc. will only be forwarded to one contact person.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Contact Mary Satchwell (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32"/>
                  <w:szCs w:val="32"/>
                  <w:u w:val="single"/>
                  <w:rtl w:val="0"/>
                </w:rPr>
                <w:t xml:space="preserve">marysatchwell@gmail.com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) and Sharon Gwaltney (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32"/>
                  <w:szCs w:val="32"/>
                  <w:u w:val="single"/>
                  <w:rtl w:val="0"/>
                </w:rPr>
                <w:t xml:space="preserve">ilispapresident@gmail.com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) with questions.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Please write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ISPA Winter Convention/Posters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” on the e-mail subject line</w:t>
            </w:r>
          </w:p>
          <w:p w:rsidR="00000000" w:rsidDel="00000000" w:rsidP="00000000" w:rsidRDefault="00000000" w:rsidRPr="00000000" w14:paraId="00000027">
            <w:pPr>
              <w:tabs>
                <w:tab w:val="center" w:pos="5067"/>
                <w:tab w:val="left" w:pos="8550"/>
              </w:tabs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D7926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BD7926"/>
    <w:pPr>
      <w:spacing w:after="0" w:line="240" w:lineRule="auto"/>
    </w:pPr>
    <w:rPr>
      <w:rFonts w:eastAsiaTheme="minorEastAsia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D7926"/>
    <w:pPr>
      <w:ind w:left="720"/>
      <w:contextualSpacing w:val="1"/>
    </w:pPr>
    <w:rPr>
      <w:rFonts w:ascii="Times" w:cs="Times New Roman" w:eastAsia="Times" w:hAnsi="Times"/>
      <w:szCs w:val="20"/>
    </w:rPr>
  </w:style>
  <w:style w:type="character" w:styleId="Hyperlink">
    <w:name w:val="Hyperlink"/>
    <w:basedOn w:val="DefaultParagraphFont"/>
    <w:uiPriority w:val="99"/>
    <w:unhideWhenUsed w:val="1"/>
    <w:rsid w:val="00BD79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73EC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73EC4"/>
    <w:rPr>
      <w:rFonts w:ascii="Segoe UI" w:cs="Segoe UI" w:hAnsi="Segoe UI" w:eastAsiaTheme="minorEastAsia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06BB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lispapresiden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marysatchw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jtDiRt//gFB6PLZ34Jv9h3r9A==">AMUW2mV9PBAqrg0f6eNyxXgQ6zbcGxTIptcd/09zgak6fUuY3vlqtUtS8w/nDt8UH5JLwtWouAKot2tqa9BvtF5EVgzKcQ6yoHqjZepidnofLSszeCif6uyU6vBm4sfRkXbDZIZiltcW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2020-01-27T15:31:00Z</dcterms:created>
  <dc:creator>Rachel Losoff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0x0101009533ED0203577545996747AA4957601B</vt:lpwstr>
  </property>
</Properties>
</file>